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54A2" w14:textId="77777777" w:rsidR="00007EBF" w:rsidRDefault="00007EBF" w:rsidP="00007EBF">
      <w:r>
        <w:rPr>
          <w:noProof/>
          <w:lang w:eastAsia="fr-FR"/>
        </w:rPr>
        <mc:AlternateContent>
          <mc:Choice Requires="wps">
            <w:drawing>
              <wp:anchor distT="0" distB="0" distL="0" distR="0" simplePos="0" relativeHeight="251660288" behindDoc="0" locked="0" layoutInCell="1" allowOverlap="1" wp14:anchorId="0C36864B" wp14:editId="5A508F6F">
                <wp:simplePos x="0" y="0"/>
                <wp:positionH relativeFrom="column">
                  <wp:posOffset>814705</wp:posOffset>
                </wp:positionH>
                <wp:positionV relativeFrom="paragraph">
                  <wp:posOffset>-751205</wp:posOffset>
                </wp:positionV>
                <wp:extent cx="5010150" cy="1114425"/>
                <wp:effectExtent l="0" t="0" r="0" b="9525"/>
                <wp:wrapNone/>
                <wp:docPr id="102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0150" cy="1114425"/>
                        </a:xfrm>
                        <a:prstGeom prst="rect">
                          <a:avLst/>
                        </a:prstGeom>
                        <a:solidFill>
                          <a:srgbClr val="FFFFFF"/>
                        </a:solidFill>
                        <a:ln>
                          <a:noFill/>
                        </a:ln>
                      </wps:spPr>
                      <wps:txbx>
                        <w:txbxContent>
                          <w:p w14:paraId="7BB5D737" w14:textId="77777777" w:rsidR="00007EBF" w:rsidRPr="007D53EB" w:rsidRDefault="00007EBF" w:rsidP="00007EBF">
                            <w:pPr>
                              <w:spacing w:after="0" w:line="240" w:lineRule="auto"/>
                              <w:jc w:val="center"/>
                              <w:rPr>
                                <w:rFonts w:ascii="Bernard MT Condensed" w:hAnsi="Bernard MT Condensed"/>
                                <w:color w:val="00B050"/>
                                <w:sz w:val="52"/>
                                <w:szCs w:val="52"/>
                              </w:rPr>
                            </w:pPr>
                            <w:r w:rsidRPr="007D53EB">
                              <w:rPr>
                                <w:rFonts w:ascii="Bernard MT Condensed" w:hAnsi="Bernard MT Condensed"/>
                                <w:color w:val="00B050"/>
                                <w:sz w:val="52"/>
                                <w:szCs w:val="52"/>
                              </w:rPr>
                              <w:t>Fédération Béninoise de Roller Sports</w:t>
                            </w:r>
                          </w:p>
                          <w:p w14:paraId="0A0E6639" w14:textId="77777777" w:rsidR="00007EBF" w:rsidRPr="007D53EB" w:rsidRDefault="00007EBF" w:rsidP="00007EBF">
                            <w:pPr>
                              <w:spacing w:after="0" w:line="240" w:lineRule="auto"/>
                              <w:jc w:val="center"/>
                              <w:rPr>
                                <w:b/>
                                <w:i/>
                                <w:color w:val="FF0000"/>
                                <w:sz w:val="20"/>
                              </w:rPr>
                            </w:pPr>
                            <w:r w:rsidRPr="007D53EB">
                              <w:rPr>
                                <w:b/>
                                <w:i/>
                                <w:color w:val="FF0000"/>
                                <w:sz w:val="20"/>
                              </w:rPr>
                              <w:t>№ 2013/0233/DEP/ATL-LITT/SG/SAG-ASSOC du 16/07/2013</w:t>
                            </w:r>
                          </w:p>
                          <w:p w14:paraId="65745B51" w14:textId="77777777" w:rsidR="00007EBF" w:rsidRPr="007D53EB" w:rsidRDefault="00007EBF" w:rsidP="00007EBF">
                            <w:pPr>
                              <w:spacing w:after="0" w:line="240" w:lineRule="auto"/>
                              <w:jc w:val="center"/>
                              <w:rPr>
                                <w:b/>
                                <w:i/>
                                <w:color w:val="0070C0"/>
                                <w:sz w:val="20"/>
                              </w:rPr>
                            </w:pPr>
                            <w:r w:rsidRPr="007D53EB">
                              <w:rPr>
                                <w:b/>
                                <w:i/>
                                <w:color w:val="0070C0"/>
                                <w:sz w:val="20"/>
                              </w:rPr>
                              <w:t>AGREMENT : 2017 N°016/MSp/DC/SGM/DAF/DSE/SA</w:t>
                            </w:r>
                            <w:r>
                              <w:rPr>
                                <w:b/>
                                <w:i/>
                                <w:color w:val="0070C0"/>
                                <w:sz w:val="20"/>
                              </w:rPr>
                              <w:t>/015SGG17 du 27/06/2017</w:t>
                            </w:r>
                          </w:p>
                          <w:p w14:paraId="3BE01E9F" w14:textId="77777777" w:rsidR="00007EBF" w:rsidRPr="00FF1145" w:rsidRDefault="00007EBF" w:rsidP="00007EBF">
                            <w:pPr>
                              <w:spacing w:after="0" w:line="240" w:lineRule="auto"/>
                              <w:jc w:val="center"/>
                              <w:rPr>
                                <w:b/>
                                <w:i/>
                                <w:color w:val="FF0000"/>
                                <w:sz w:val="20"/>
                              </w:rPr>
                            </w:pPr>
                            <w:r>
                              <w:rPr>
                                <w:i/>
                                <w:color w:val="1F4E79"/>
                                <w:sz w:val="20"/>
                              </w:rPr>
                              <w:t xml:space="preserve">07 BP 1102 Cotonou - Tel : 97298413 – 64313134 ; </w:t>
                            </w:r>
                            <w:r w:rsidRPr="007D53EB">
                              <w:rPr>
                                <w:b/>
                                <w:i/>
                                <w:color w:val="FF0000"/>
                                <w:sz w:val="20"/>
                              </w:rPr>
                              <w:t>IFU : 6201710147221</w:t>
                            </w:r>
                          </w:p>
                          <w:p w14:paraId="20039EB1" w14:textId="77777777" w:rsidR="00007EBF" w:rsidRDefault="00007EBF" w:rsidP="00007EBF">
                            <w:pPr>
                              <w:spacing w:after="0" w:line="240" w:lineRule="auto"/>
                              <w:jc w:val="center"/>
                              <w:rPr>
                                <w:color w:val="1F4E79"/>
                                <w:sz w:val="20"/>
                              </w:rPr>
                            </w:pPr>
                            <w:r>
                              <w:rPr>
                                <w:color w:val="C00000"/>
                                <w:sz w:val="20"/>
                              </w:rPr>
                              <w:t xml:space="preserve">Site web : </w:t>
                            </w:r>
                            <w:hyperlink r:id="rId8" w:history="1">
                              <w:r w:rsidRPr="004B0BA1">
                                <w:rPr>
                                  <w:rStyle w:val="Lienhypertexte"/>
                                  <w:sz w:val="20"/>
                                </w:rPr>
                                <w:t>www.fbrollers.com</w:t>
                              </w:r>
                            </w:hyperlink>
                            <w:r>
                              <w:rPr>
                                <w:color w:val="C00000"/>
                                <w:sz w:val="20"/>
                              </w:rPr>
                              <w:t xml:space="preserve">  </w:t>
                            </w:r>
                            <w:r w:rsidRPr="00FF1145">
                              <w:rPr>
                                <w:color w:val="C00000"/>
                                <w:sz w:val="20"/>
                              </w:rPr>
                              <w:t>Email</w:t>
                            </w:r>
                            <w:r>
                              <w:rPr>
                                <w:i/>
                                <w:color w:val="1F4E79"/>
                                <w:sz w:val="20"/>
                              </w:rPr>
                              <w:t xml:space="preserve">: </w:t>
                            </w:r>
                            <w:hyperlink r:id="rId9" w:history="1">
                              <w:r>
                                <w:rPr>
                                  <w:rStyle w:val="Lienhypertexte"/>
                                  <w:sz w:val="20"/>
                                </w:rPr>
                                <w:t>federationbeninoiserollersport@gmail.com</w:t>
                              </w:r>
                            </w:hyperlink>
                          </w:p>
                          <w:p w14:paraId="45EBB97A" w14:textId="77777777" w:rsidR="00007EBF" w:rsidRDefault="00007EBF" w:rsidP="00007EBF">
                            <w:pPr>
                              <w:spacing w:after="0" w:line="240" w:lineRule="auto"/>
                              <w:rPr>
                                <w:sz w:val="20"/>
                              </w:rPr>
                            </w:pPr>
                          </w:p>
                          <w:p w14:paraId="7F375A9A" w14:textId="77777777" w:rsidR="00007EBF" w:rsidRDefault="00007EBF" w:rsidP="00007EBF"/>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6864B" id="Zone de texte 3" o:spid="_x0000_s1026" style="position:absolute;margin-left:64.15pt;margin-top:-59.15pt;width:394.5pt;height:87.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" stroked="f">
                <v:textbox>
                  <w:txbxContent>
                    <w:p w14:paraId="7BB5D737" w14:textId="77777777" w:rsidR="00007EBF" w:rsidRPr="007D53EB" w:rsidRDefault="00007EBF" w:rsidP="00007EBF">
                      <w:pPr>
                        <w:spacing w:after="0" w:line="240" w:lineRule="auto"/>
                        <w:jc w:val="center"/>
                        <w:rPr>
                          <w:rFonts w:ascii="Bernard MT Condensed" w:hAnsi="Bernard MT Condensed"/>
                          <w:color w:val="00B050"/>
                          <w:sz w:val="52"/>
                          <w:szCs w:val="52"/>
                        </w:rPr>
                      </w:pPr>
                      <w:r w:rsidRPr="007D53EB">
                        <w:rPr>
                          <w:rFonts w:ascii="Bernard MT Condensed" w:hAnsi="Bernard MT Condensed"/>
                          <w:color w:val="00B050"/>
                          <w:sz w:val="52"/>
                          <w:szCs w:val="52"/>
                        </w:rPr>
                        <w:t>Fédération Béninoise de Roller Sports</w:t>
                      </w:r>
                    </w:p>
                    <w:p w14:paraId="0A0E6639" w14:textId="77777777" w:rsidR="00007EBF" w:rsidRPr="007D53EB" w:rsidRDefault="00007EBF" w:rsidP="00007EBF">
                      <w:pPr>
                        <w:spacing w:after="0" w:line="240" w:lineRule="auto"/>
                        <w:jc w:val="center"/>
                        <w:rPr>
                          <w:b/>
                          <w:i/>
                          <w:color w:val="FF0000"/>
                          <w:sz w:val="20"/>
                        </w:rPr>
                      </w:pPr>
                      <w:r w:rsidRPr="007D53EB">
                        <w:rPr>
                          <w:b/>
                          <w:i/>
                          <w:color w:val="FF0000"/>
                          <w:sz w:val="20"/>
                        </w:rPr>
                        <w:t>№ 2013/0233/DEP/ATL-LITT/SG/SAG-ASSOC du 16/07/2013</w:t>
                      </w:r>
                    </w:p>
                    <w:p w14:paraId="65745B51" w14:textId="77777777" w:rsidR="00007EBF" w:rsidRPr="007D53EB" w:rsidRDefault="00007EBF" w:rsidP="00007EBF">
                      <w:pPr>
                        <w:spacing w:after="0" w:line="240" w:lineRule="auto"/>
                        <w:jc w:val="center"/>
                        <w:rPr>
                          <w:b/>
                          <w:i/>
                          <w:color w:val="0070C0"/>
                          <w:sz w:val="20"/>
                        </w:rPr>
                      </w:pPr>
                      <w:r w:rsidRPr="007D53EB">
                        <w:rPr>
                          <w:b/>
                          <w:i/>
                          <w:color w:val="0070C0"/>
                          <w:sz w:val="20"/>
                        </w:rPr>
                        <w:t>AGREMENT : 2017 N°016/MSp/DC/SGM/DAF/DSE/SA</w:t>
                      </w:r>
                      <w:r>
                        <w:rPr>
                          <w:b/>
                          <w:i/>
                          <w:color w:val="0070C0"/>
                          <w:sz w:val="20"/>
                        </w:rPr>
                        <w:t>/015SGG17 du 27/06/2017</w:t>
                      </w:r>
                    </w:p>
                    <w:p w14:paraId="3BE01E9F" w14:textId="77777777" w:rsidR="00007EBF" w:rsidRPr="00FF1145" w:rsidRDefault="00007EBF" w:rsidP="00007EBF">
                      <w:pPr>
                        <w:spacing w:after="0" w:line="240" w:lineRule="auto"/>
                        <w:jc w:val="center"/>
                        <w:rPr>
                          <w:b/>
                          <w:i/>
                          <w:color w:val="FF0000"/>
                          <w:sz w:val="20"/>
                        </w:rPr>
                      </w:pPr>
                      <w:r>
                        <w:rPr>
                          <w:i/>
                          <w:color w:val="1F4E79"/>
                          <w:sz w:val="20"/>
                        </w:rPr>
                        <w:t xml:space="preserve">07 BP 1102 Cotonou - Tel : 97298413 – 64313134 ; </w:t>
                      </w:r>
                      <w:r w:rsidRPr="007D53EB">
                        <w:rPr>
                          <w:b/>
                          <w:i/>
                          <w:color w:val="FF0000"/>
                          <w:sz w:val="20"/>
                        </w:rPr>
                        <w:t>IFU : 6201710147221</w:t>
                      </w:r>
                    </w:p>
                    <w:p w14:paraId="20039EB1" w14:textId="77777777" w:rsidR="00007EBF" w:rsidRDefault="00007EBF" w:rsidP="00007EBF">
                      <w:pPr>
                        <w:spacing w:after="0" w:line="240" w:lineRule="auto"/>
                        <w:jc w:val="center"/>
                        <w:rPr>
                          <w:color w:val="1F4E79"/>
                          <w:sz w:val="20"/>
                        </w:rPr>
                      </w:pPr>
                      <w:r>
                        <w:rPr>
                          <w:color w:val="C00000"/>
                          <w:sz w:val="20"/>
                        </w:rPr>
                        <w:t xml:space="preserve">Site web : </w:t>
                      </w:r>
                      <w:hyperlink r:id="rId10" w:history="1">
                        <w:r w:rsidRPr="004B0BA1">
                          <w:rPr>
                            <w:rStyle w:val="Lienhypertexte"/>
                            <w:sz w:val="20"/>
                          </w:rPr>
                          <w:t>www.fbrollers.com</w:t>
                        </w:r>
                      </w:hyperlink>
                      <w:r>
                        <w:rPr>
                          <w:color w:val="C00000"/>
                          <w:sz w:val="20"/>
                        </w:rPr>
                        <w:t xml:space="preserve">  </w:t>
                      </w:r>
                      <w:r w:rsidRPr="00FF1145">
                        <w:rPr>
                          <w:color w:val="C00000"/>
                          <w:sz w:val="20"/>
                        </w:rPr>
                        <w:t>Email</w:t>
                      </w:r>
                      <w:r>
                        <w:rPr>
                          <w:i/>
                          <w:color w:val="1F4E79"/>
                          <w:sz w:val="20"/>
                        </w:rPr>
                        <w:t xml:space="preserve">: </w:t>
                      </w:r>
                      <w:hyperlink r:id="rId11" w:history="1">
                        <w:r>
                          <w:rPr>
                            <w:rStyle w:val="Lienhypertexte"/>
                            <w:sz w:val="20"/>
                          </w:rPr>
                          <w:t>federationbeninoiserollersport@gmail.com</w:t>
                        </w:r>
                      </w:hyperlink>
                    </w:p>
                    <w:p w14:paraId="45EBB97A" w14:textId="77777777" w:rsidR="00007EBF" w:rsidRDefault="00007EBF" w:rsidP="00007EBF">
                      <w:pPr>
                        <w:spacing w:after="0" w:line="240" w:lineRule="auto"/>
                        <w:rPr>
                          <w:sz w:val="20"/>
                        </w:rPr>
                      </w:pPr>
                    </w:p>
                    <w:p w14:paraId="7F375A9A" w14:textId="77777777" w:rsidR="00007EBF" w:rsidRDefault="00007EBF" w:rsidP="00007EBF"/>
                  </w:txbxContent>
                </v:textbox>
              </v:rect>
            </w:pict>
          </mc:Fallback>
        </mc:AlternateContent>
      </w:r>
      <w:r>
        <w:rPr>
          <w:noProof/>
          <w:lang w:eastAsia="fr-FR"/>
        </w:rPr>
        <mc:AlternateContent>
          <mc:Choice Requires="wps">
            <w:drawing>
              <wp:anchor distT="0" distB="0" distL="0" distR="0" simplePos="0" relativeHeight="251659264" behindDoc="0" locked="0" layoutInCell="1" allowOverlap="1" wp14:anchorId="55628C68" wp14:editId="40B1664C">
                <wp:simplePos x="0" y="0"/>
                <wp:positionH relativeFrom="column">
                  <wp:posOffset>-633095</wp:posOffset>
                </wp:positionH>
                <wp:positionV relativeFrom="paragraph">
                  <wp:posOffset>-766445</wp:posOffset>
                </wp:positionV>
                <wp:extent cx="1657350" cy="1371600"/>
                <wp:effectExtent l="0" t="0" r="0" b="0"/>
                <wp:wrapNone/>
                <wp:docPr id="10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1371600"/>
                        </a:xfrm>
                        <a:prstGeom prst="rect">
                          <a:avLst/>
                        </a:prstGeom>
                        <a:solidFill>
                          <a:srgbClr val="FFFFFF"/>
                        </a:solidFill>
                        <a:ln>
                          <a:noFill/>
                        </a:ln>
                      </wps:spPr>
                      <wps:txbx>
                        <w:txbxContent>
                          <w:p w14:paraId="38DF4809" w14:textId="77777777" w:rsidR="00007EBF" w:rsidRDefault="00007EBF" w:rsidP="00007EBF">
                            <w:r>
                              <w:rPr>
                                <w:noProof/>
                                <w:lang w:eastAsia="fr-FR"/>
                              </w:rPr>
                              <w:drawing>
                                <wp:inline distT="0" distB="0" distL="0" distR="0" wp14:anchorId="431AA925" wp14:editId="70D7C7A8">
                                  <wp:extent cx="1266825" cy="1120775"/>
                                  <wp:effectExtent l="0" t="0" r="9525" b="3175"/>
                                  <wp:docPr id="2049" name="Image 1" descr="C:\Users\Annick\AppData\Local\Microsoft\Windows\INetCache\Content.Word\LOGHO ROLLER NOUVO  .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2" cstate="print"/>
                                          <a:srcRect/>
                                          <a:stretch/>
                                        </pic:blipFill>
                                        <pic:spPr>
                                          <a:xfrm>
                                            <a:off x="0" y="0"/>
                                            <a:ext cx="1266825" cy="1120775"/>
                                          </a:xfrm>
                                          <a:prstGeom prst="rect">
                                            <a:avLst/>
                                          </a:prstGeom>
                                          <a:ln>
                                            <a:noFill/>
                                          </a:ln>
                                        </pic:spPr>
                                      </pic:pic>
                                    </a:graphicData>
                                  </a:graphic>
                                </wp:inline>
                              </w:drawing>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28C68" id="Zone de texte 2" o:spid="_x0000_s1027" style="position:absolute;margin-left:-49.85pt;margin-top:-60.35pt;width:130.5pt;height:10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" stroked="f">
                <v:textbox>
                  <w:txbxContent>
                    <w:p w14:paraId="38DF4809" w14:textId="77777777" w:rsidR="00007EBF" w:rsidRDefault="00007EBF" w:rsidP="00007EBF">
                      <w:r>
                        <w:rPr>
                          <w:noProof/>
                          <w:lang w:eastAsia="fr-FR"/>
                        </w:rPr>
                        <w:drawing>
                          <wp:inline distT="0" distB="0" distL="0" distR="0" wp14:anchorId="431AA925" wp14:editId="70D7C7A8">
                            <wp:extent cx="1266825" cy="1120775"/>
                            <wp:effectExtent l="0" t="0" r="9525" b="3175"/>
                            <wp:docPr id="2049" name="Image 1" descr="C:\Users\Annick\AppData\Local\Microsoft\Windows\INetCache\Content.Word\LOGHO ROLLER NOUVO  .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2" cstate="print"/>
                                    <a:srcRect/>
                                    <a:stretch/>
                                  </pic:blipFill>
                                  <pic:spPr>
                                    <a:xfrm>
                                      <a:off x="0" y="0"/>
                                      <a:ext cx="1266825" cy="1120775"/>
                                    </a:xfrm>
                                    <a:prstGeom prst="rect">
                                      <a:avLst/>
                                    </a:prstGeom>
                                    <a:ln>
                                      <a:noFill/>
                                    </a:ln>
                                  </pic:spPr>
                                </pic:pic>
                              </a:graphicData>
                            </a:graphic>
                          </wp:inline>
                        </w:drawing>
                      </w:r>
                    </w:p>
                  </w:txbxContent>
                </v:textbox>
              </v:rect>
            </w:pict>
          </mc:Fallback>
        </mc:AlternateContent>
      </w:r>
    </w:p>
    <w:p w14:paraId="679C70C6" w14:textId="6D9A5468" w:rsidR="00007EBF" w:rsidRDefault="003520E8" w:rsidP="00007EBF">
      <w:pPr>
        <w:rPr>
          <w:rFonts w:ascii="Bookman Old Style" w:hAnsi="Bookman Old Style"/>
          <w:b/>
          <w:bCs/>
          <w:sz w:val="28"/>
          <w:szCs w:val="28"/>
          <w:u w:val="single"/>
        </w:rPr>
      </w:pPr>
      <w:r>
        <w:rPr>
          <w:noProof/>
          <w:lang w:eastAsia="fr-FR"/>
          <w14:ligatures w14:val="standardContextual"/>
        </w:rPr>
        <mc:AlternateContent>
          <mc:Choice Requires="wps">
            <w:drawing>
              <wp:anchor distT="0" distB="0" distL="114300" distR="114300" simplePos="0" relativeHeight="251663360" behindDoc="0" locked="0" layoutInCell="1" allowOverlap="1" wp14:anchorId="34234C73" wp14:editId="69FF0635">
                <wp:simplePos x="0" y="0"/>
                <wp:positionH relativeFrom="column">
                  <wp:posOffset>1142365</wp:posOffset>
                </wp:positionH>
                <wp:positionV relativeFrom="paragraph">
                  <wp:posOffset>208916</wp:posOffset>
                </wp:positionV>
                <wp:extent cx="3286125" cy="373380"/>
                <wp:effectExtent l="38100" t="0" r="200025" b="83820"/>
                <wp:wrapNone/>
                <wp:docPr id="878346536" name="Zone de texte 1"/>
                <wp:cNvGraphicFramePr/>
                <a:graphic xmlns:a="http://schemas.openxmlformats.org/drawingml/2006/main">
                  <a:graphicData uri="http://schemas.microsoft.com/office/word/2010/wordprocessingShape">
                    <wps:wsp>
                      <wps:cNvSpPr txBox="1"/>
                      <wps:spPr>
                        <a:xfrm>
                          <a:off x="0" y="0"/>
                          <a:ext cx="3286125" cy="373380"/>
                        </a:xfrm>
                        <a:prstGeom prst="rect">
                          <a:avLst/>
                        </a:prstGeom>
                        <a:solidFill>
                          <a:schemeClr val="lt1">
                            <a:alpha val="99000"/>
                          </a:schemeClr>
                        </a:solidFill>
                        <a:ln>
                          <a:noFill/>
                        </a:ln>
                        <a:effectLst>
                          <a:outerShdw blurRad="76200" dir="18900000" sy="23000" kx="-1200000" algn="bl" rotWithShape="0">
                            <a:prstClr val="black">
                              <a:alpha val="20000"/>
                            </a:prstClr>
                          </a:outerShdw>
                        </a:effectLst>
                      </wps:spPr>
                      <wps:style>
                        <a:lnRef idx="2">
                          <a:schemeClr val="dk1"/>
                        </a:lnRef>
                        <a:fillRef idx="1">
                          <a:schemeClr val="lt1"/>
                        </a:fillRef>
                        <a:effectRef idx="0">
                          <a:schemeClr val="dk1"/>
                        </a:effectRef>
                        <a:fontRef idx="minor">
                          <a:schemeClr val="dk1"/>
                        </a:fontRef>
                      </wps:style>
                      <wps:txbx>
                        <w:txbxContent>
                          <w:p w14:paraId="565A4403" w14:textId="2C13B638" w:rsidR="00007EBF" w:rsidRPr="00007EBF" w:rsidRDefault="00007EBF" w:rsidP="00007EBF">
                            <w:pPr>
                              <w:rPr>
                                <w:rFonts w:ascii="HelveticaNeue" w:hAnsi="HelveticaNeue"/>
                                <w:sz w:val="40"/>
                                <w:szCs w:val="40"/>
                              </w:rPr>
                            </w:pPr>
                            <w:r w:rsidRPr="00007EBF">
                              <w:rPr>
                                <w:rFonts w:ascii="Bookman Old Style" w:hAnsi="Bookman Old Style"/>
                                <w:b/>
                                <w:bCs/>
                                <w:sz w:val="40"/>
                                <w:szCs w:val="40"/>
                              </w:rPr>
                              <w:t>Communiqué de presse</w:t>
                            </w:r>
                          </w:p>
                          <w:p w14:paraId="1D5F1EF4" w14:textId="77777777" w:rsidR="00007EBF" w:rsidRDefault="00007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34C73" id="_x0000_t202" coordsize="21600,21600" o:spt="202" path="m,l,21600r21600,l21600,xe">
                <v:stroke joinstyle="miter"/>
                <v:path gradientshapeok="t" o:connecttype="rect"/>
              </v:shapetype>
              <v:shape id="Zone de texte 1" o:spid="_x0000_s1028" type="#_x0000_t202" style="position:absolute;margin-left:89.95pt;margin-top:16.45pt;width:258.75pt;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" fillcolor="white [3201]" stroked="f" strokeweight="1pt">
                <v:fill opacity="64764f"/>
                <v:shadow on="t" type="perspective" color="black" opacity="13107f" origin="-.5,.5" offset="0,0" matrix=",-23853f,,15073f"/>
                <v:textbox>
                  <w:txbxContent>
                    <w:p w14:paraId="565A4403" w14:textId="2C13B638" w:rsidR="00007EBF" w:rsidRPr="00007EBF" w:rsidRDefault="00007EBF" w:rsidP="00007EBF">
                      <w:pPr>
                        <w:rPr>
                          <w:rFonts w:ascii="HelveticaNeue" w:hAnsi="HelveticaNeue"/>
                          <w:sz w:val="40"/>
                          <w:szCs w:val="40"/>
                        </w:rPr>
                      </w:pPr>
                      <w:r w:rsidRPr="00007EBF">
                        <w:rPr>
                          <w:rFonts w:ascii="Bookman Old Style" w:hAnsi="Bookman Old Style"/>
                          <w:b/>
                          <w:bCs/>
                          <w:sz w:val="40"/>
                          <w:szCs w:val="40"/>
                        </w:rPr>
                        <w:t>Communiqué de presse</w:t>
                      </w:r>
                    </w:p>
                    <w:p w14:paraId="1D5F1EF4" w14:textId="77777777" w:rsidR="00007EBF" w:rsidRDefault="00007EBF"/>
                  </w:txbxContent>
                </v:textbox>
              </v:shape>
            </w:pict>
          </mc:Fallback>
        </mc:AlternateContent>
      </w:r>
      <w:r w:rsidR="00842079">
        <w:rPr>
          <w:noProof/>
          <w:lang w:eastAsia="fr-FR"/>
        </w:rPr>
        <mc:AlternateContent>
          <mc:Choice Requires="wps">
            <w:drawing>
              <wp:anchor distT="0" distB="0" distL="0" distR="0" simplePos="0" relativeHeight="251661312" behindDoc="0" locked="0" layoutInCell="1" allowOverlap="1" wp14:anchorId="7AE475F6" wp14:editId="54A4FD0F">
                <wp:simplePos x="0" y="0"/>
                <wp:positionH relativeFrom="column">
                  <wp:posOffset>538480</wp:posOffset>
                </wp:positionH>
                <wp:positionV relativeFrom="paragraph">
                  <wp:posOffset>93980</wp:posOffset>
                </wp:positionV>
                <wp:extent cx="5753100" cy="101600"/>
                <wp:effectExtent l="0" t="0" r="0" b="0"/>
                <wp:wrapNone/>
                <wp:docPr id="1028" name="Signe Moin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01600"/>
                        </a:xfrm>
                        <a:prstGeom prst="mathMinus">
                          <a:avLst/>
                        </a:prstGeom>
                        <a:gradFill flip="none" rotWithShape="1">
                          <a:gsLst>
                            <a:gs pos="0">
                              <a:srgbClr val="9B9B9B"/>
                            </a:gs>
                            <a:gs pos="50000">
                              <a:srgbClr val="8D8D8D"/>
                            </a:gs>
                            <a:gs pos="100000">
                              <a:srgbClr val="797979"/>
                            </a:gs>
                          </a:gsLst>
                          <a:lin ang="5400000" scaled="0"/>
                        </a:gradFill>
                        <a:ln w="6350" cap="flat" cmpd="sng">
                          <a:solidFill>
                            <a:srgbClr val="000000"/>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5A654BA" id="Signe Moins 4" o:spid="_x0000_s1026" style="position:absolute;margin-left:42.4pt;margin-top:7.4pt;width:453pt;height: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57531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" path="m762573,38852r4227954,l4990527,62748r-4227954,l762573,38852xe" fillcolor="#9b9b9b" strokeweight=".5pt">
                <v:fill color2="#797979" rotate="t" colors="0 #9b9b9b;.5 #8d8d8d;1 #797979" focus="100%" type="gradient">
                  <o:fill v:ext="view" type="gradientUnscaled"/>
                </v:fill>
                <v:stroke joinstyle="miter"/>
                <v:path arrowok="t" o:connecttype="custom" o:connectlocs="762573,38852;4990527,38852;4990527,62748;762573,62748;762573,38852" o:connectangles="0,0,0,0,0"/>
              </v:shape>
            </w:pict>
          </mc:Fallback>
        </mc:AlternateContent>
      </w:r>
    </w:p>
    <w:p w14:paraId="2BE2A6FD" w14:textId="779E0262" w:rsidR="00292220" w:rsidRDefault="00292220" w:rsidP="00007EBF">
      <w:pPr>
        <w:spacing w:line="360" w:lineRule="auto"/>
        <w:jc w:val="both"/>
        <w:rPr>
          <w:rFonts w:ascii="Times New Roman" w:hAnsi="Times New Roman" w:cs="Times New Roman"/>
          <w:sz w:val="24"/>
          <w:szCs w:val="24"/>
        </w:rPr>
      </w:pPr>
    </w:p>
    <w:p w14:paraId="03CE4F5C" w14:textId="77777777" w:rsidR="003520E8" w:rsidRPr="00007EBF" w:rsidRDefault="003520E8" w:rsidP="00007EBF">
      <w:pPr>
        <w:spacing w:line="360" w:lineRule="auto"/>
        <w:jc w:val="both"/>
        <w:rPr>
          <w:rFonts w:ascii="Times New Roman" w:hAnsi="Times New Roman" w:cs="Times New Roman"/>
          <w:sz w:val="6"/>
          <w:szCs w:val="6"/>
        </w:rPr>
      </w:pPr>
    </w:p>
    <w:p w14:paraId="6D4422FB" w14:textId="495D888A" w:rsidR="00292220" w:rsidRDefault="00292220" w:rsidP="009D2161">
      <w:pPr>
        <w:spacing w:line="276" w:lineRule="auto"/>
        <w:jc w:val="both"/>
      </w:pPr>
      <w:r>
        <w:t xml:space="preserve">En réponse aux publications diffamatoires rédigées par certains journalistes et relayées sur des sites internet, </w:t>
      </w:r>
      <w:r w:rsidR="0088338C">
        <w:t xml:space="preserve">et relayées après par KONAN Julien secrétaire Général de la World Skate Africa au dirigeant Africain, </w:t>
      </w:r>
      <w:r>
        <w:t>la Fédération Béninoise de Roller Sports (FBRS) informe l’opinion publique nationale et internationale, les acteurs du mouvement sportif ainsi que les passionnés de roller sports des circonstances ayant conduit à l’absence du Bénin aux derniers Championnats d’Afrique de Roller Sports 2026.</w:t>
      </w:r>
    </w:p>
    <w:p w14:paraId="69FEF6A2" w14:textId="77777777" w:rsidR="00292220" w:rsidRDefault="00292220" w:rsidP="009D2161">
      <w:pPr>
        <w:spacing w:line="276" w:lineRule="auto"/>
        <w:jc w:val="both"/>
      </w:pPr>
      <w:r>
        <w:t>Champion d’Afrique à quatre reprises en Speed skating et à deux reprises en Inline freestyle, le Bénin n’a tiré aucun avantage de cette absence qui résulte d’un contexte marqué depuis 2022 par de nombreuses irrégularités dans l’organisation des compétitions continentales ayant pour corollaire l’annulation successive des championnats d’Afrique de 2023, 2024 et 2025.</w:t>
      </w:r>
    </w:p>
    <w:p w14:paraId="7548A400" w14:textId="77777777" w:rsidR="00292220" w:rsidRDefault="00292220" w:rsidP="009D2161">
      <w:pPr>
        <w:spacing w:line="276" w:lineRule="auto"/>
        <w:jc w:val="both"/>
      </w:pPr>
      <w:r>
        <w:t>1- Championnats d'Afrique de patinage de vitesse et de inline freestyle au Nigeria, du 2 au 6 août 2023 (ANNULÉS)</w:t>
      </w:r>
    </w:p>
    <w:p w14:paraId="7151B065" w14:textId="0482A783" w:rsidR="00292220" w:rsidRDefault="00292220" w:rsidP="009D2161">
      <w:pPr>
        <w:spacing w:line="276" w:lineRule="auto"/>
        <w:jc w:val="both"/>
      </w:pPr>
      <w:r>
        <w:t>2- Championnats d'Afrique de patinage de vitesse et de inline freestyle, du 26 au 30 juin 2024, au Kenya (ANNULÉS)</w:t>
      </w:r>
    </w:p>
    <w:p w14:paraId="65E9021C" w14:textId="5ACDE389" w:rsidR="00292220" w:rsidRDefault="00624A2B" w:rsidP="009D2161">
      <w:pPr>
        <w:spacing w:line="276" w:lineRule="auto"/>
        <w:jc w:val="both"/>
      </w:pPr>
      <w:r>
        <w:t>3</w:t>
      </w:r>
      <w:r w:rsidR="00292220">
        <w:t>- Championnats d'Afrique de patinage de vitesse, de inline freestyle et de skateboard, du 5 au 9 novembre 2025 au Gabon : (REPORTÉS)</w:t>
      </w:r>
    </w:p>
    <w:p w14:paraId="3702C9E8" w14:textId="1804BB03" w:rsidR="00292220" w:rsidRDefault="00624A2B" w:rsidP="009D2161">
      <w:pPr>
        <w:spacing w:line="276" w:lineRule="auto"/>
        <w:jc w:val="both"/>
      </w:pPr>
      <w:r>
        <w:t>4</w:t>
      </w:r>
      <w:r w:rsidR="00292220">
        <w:t>- Championnats d'Afrique de skateboard, du 12 au 16 décembre 2025 en Égypte : (ANNULÉ</w:t>
      </w:r>
      <w:r>
        <w:t>S</w:t>
      </w:r>
      <w:r w:rsidR="00292220">
        <w:t>)</w:t>
      </w:r>
    </w:p>
    <w:p w14:paraId="0108AC0A" w14:textId="453000DC" w:rsidR="00292220" w:rsidRDefault="00624A2B" w:rsidP="009D2161">
      <w:pPr>
        <w:spacing w:line="276" w:lineRule="auto"/>
        <w:jc w:val="both"/>
      </w:pPr>
      <w:r>
        <w:t>5</w:t>
      </w:r>
      <w:r w:rsidR="00292220">
        <w:t>- Championnats d'Afrique de patinage de vitesse et de inline freestyle du 12 au 16 décembre 2025 en Égypte : (ANNULÉ</w:t>
      </w:r>
      <w:r w:rsidR="00212D57">
        <w:t>S</w:t>
      </w:r>
      <w:r w:rsidR="00292220">
        <w:t>)</w:t>
      </w:r>
    </w:p>
    <w:p w14:paraId="44BCBE8B" w14:textId="0AB8B530" w:rsidR="00292220" w:rsidRDefault="00624A2B" w:rsidP="009D2161">
      <w:pPr>
        <w:spacing w:line="276" w:lineRule="auto"/>
        <w:jc w:val="both"/>
      </w:pPr>
      <w:r>
        <w:t>6</w:t>
      </w:r>
      <w:r w:rsidR="00292220">
        <w:t>- Championnats d'Afrique de patinage de vitesse, de inline freestyle et de skateboard du 17 au 21 avril 2026 en Égypte : (REPORTÉ</w:t>
      </w:r>
      <w:r w:rsidR="00212D57">
        <w:t>S</w:t>
      </w:r>
      <w:r w:rsidR="00292220">
        <w:t>)</w:t>
      </w:r>
    </w:p>
    <w:p w14:paraId="17E6BC35" w14:textId="3939500F" w:rsidR="00292220" w:rsidRDefault="00624A2B" w:rsidP="009D2161">
      <w:pPr>
        <w:spacing w:line="276" w:lineRule="auto"/>
        <w:jc w:val="both"/>
      </w:pPr>
      <w:r>
        <w:t>7</w:t>
      </w:r>
      <w:r w:rsidR="00292220">
        <w:t>- Championnats d'Afrique de skateboard, du 17 au 21 avril 2026, en Égypte : (ANNULÉS)</w:t>
      </w:r>
    </w:p>
    <w:p w14:paraId="09CEF6CD" w14:textId="1B3D0EDA" w:rsidR="00292220" w:rsidRDefault="00624A2B" w:rsidP="009D2161">
      <w:pPr>
        <w:spacing w:line="276" w:lineRule="auto"/>
        <w:jc w:val="both"/>
      </w:pPr>
      <w:r>
        <w:t>8</w:t>
      </w:r>
      <w:r w:rsidR="00292220">
        <w:t>- Championnats d'Afrique de patinage de vitesse et de inline freestyle, convoqué</w:t>
      </w:r>
      <w:r w:rsidR="00212D57">
        <w:t>s</w:t>
      </w:r>
      <w:r w:rsidR="00292220">
        <w:t xml:space="preserve"> en décembre 2025, qui </w:t>
      </w:r>
      <w:r w:rsidR="00212D57">
        <w:t xml:space="preserve">devraient </w:t>
      </w:r>
      <w:r w:rsidR="00292220">
        <w:t>se t</w:t>
      </w:r>
      <w:r w:rsidR="00212D57">
        <w:t>enir</w:t>
      </w:r>
      <w:r w:rsidR="00292220">
        <w:t xml:space="preserve"> du 17 au 21 avril 2026, en Égypte : (Reportés le 15 mars 2026 et reprogrammé</w:t>
      </w:r>
      <w:r w:rsidR="00212D57">
        <w:t>s</w:t>
      </w:r>
      <w:r w:rsidR="00292220">
        <w:t xml:space="preserve"> du 1er au 5 mai 2026)</w:t>
      </w:r>
    </w:p>
    <w:p w14:paraId="63DEDD21" w14:textId="7A7E927A" w:rsidR="00292220" w:rsidRDefault="00292220" w:rsidP="009D2161">
      <w:pPr>
        <w:spacing w:line="276" w:lineRule="auto"/>
        <w:jc w:val="both"/>
      </w:pPr>
      <w:r>
        <w:t>Ces annulations, prononcées souvent à la veille du démarrage des compétitions résult</w:t>
      </w:r>
      <w:r w:rsidR="00212D57">
        <w:t>aient</w:t>
      </w:r>
      <w:r>
        <w:t xml:space="preserve"> des critères personnels et relationnels de Monsieur Julien KONAN, Secrétaire Général de la World Skate Africa (Confédération Africaine de Roller Sports) dans le processus d’attribution de l’organisation desdits Championnats d’Afrique selon le cahier de charges de l’institution.</w:t>
      </w:r>
    </w:p>
    <w:p w14:paraId="77D61FD7" w14:textId="4BEF23CB" w:rsidR="00292220" w:rsidRDefault="00292220" w:rsidP="009D2161">
      <w:pPr>
        <w:spacing w:line="276" w:lineRule="auto"/>
        <w:jc w:val="both"/>
      </w:pPr>
      <w:r>
        <w:t xml:space="preserve"> </w:t>
      </w:r>
      <w:r w:rsidR="003A28DD">
        <w:t xml:space="preserve">Au plan national, les annulations à la veille des championnats ont pour conséquences directes de démoraliser et de démotiver les athlètes et le staff technique en pleine préparation, l’absence des patineurs du Bénin au Gala des champions depuis plus de trois ans, la perte de la subvention du Ministère des Sports destinée à la FBRS pour les compétitions africaines et aussi de notre déclassement </w:t>
      </w:r>
      <w:r w:rsidR="003A28DD">
        <w:lastRenderedPageBreak/>
        <w:t xml:space="preserve">dans l’assiette fédérale lors des évaluations de la tutelle, par ricochet de la baisse de nos subventions de fonctionnement. Donc une double perte occasionnée par annulation d’un championnat d’Afrique. </w:t>
      </w:r>
    </w:p>
    <w:p w14:paraId="6C9067AD" w14:textId="77777777" w:rsidR="00292220" w:rsidRDefault="00292220" w:rsidP="009D2161">
      <w:pPr>
        <w:spacing w:line="276" w:lineRule="auto"/>
        <w:jc w:val="both"/>
      </w:pPr>
      <w:r>
        <w:t>Aussi, de cette désorganisation à la World Skate Africa, la carrière des athlètes a été sacrifiée. Notamment, les juniors (15 à 18 ans) se sont vus sans la moindre compétition sur le triennat et ont subi une migration forcée vers la catégorie séniore naturellement à cause de leurs âges avancés. Ainsi donc, une absence au championnat d’Afrique ne profite en rien à la FBRS et à ses athlètes.</w:t>
      </w:r>
    </w:p>
    <w:p w14:paraId="06EB563C" w14:textId="68280196" w:rsidR="00183C9E" w:rsidRDefault="00292220" w:rsidP="009D2161">
      <w:pPr>
        <w:spacing w:line="276" w:lineRule="auto"/>
        <w:jc w:val="both"/>
      </w:pPr>
      <w:r>
        <w:t>Pour l’organisation de la récente édition des championnats d’Afrique</w:t>
      </w:r>
      <w:r w:rsidR="00477378">
        <w:t xml:space="preserve"> </w:t>
      </w:r>
      <w:r>
        <w:t xml:space="preserve">aucune information sur les sites retenus pour abriter l’événement et le programme de la compétition n’a été publiée. Aucune visite technique par </w:t>
      </w:r>
      <w:r w:rsidR="00212D57">
        <w:t xml:space="preserve">les commissions des disciplines retenues </w:t>
      </w:r>
      <w:r>
        <w:t xml:space="preserve">n’a été faite pour homologuer les sites de compétitions afin de rassurer tous les pays Africains </w:t>
      </w:r>
      <w:r w:rsidR="00212D57">
        <w:t>du</w:t>
      </w:r>
      <w:r>
        <w:t xml:space="preserve"> bon déroulement des championnats d’Afrique. Tous les courriels envoyés par la FBRS à la World Skate Africa depuis le 13 Mars 2026 sur ces sujets sont restés sans réponse jusqu’à la date d’aujourd’hui. </w:t>
      </w:r>
      <w:r w:rsidR="00477378">
        <w:t>Toutes c</w:t>
      </w:r>
      <w:r>
        <w:t xml:space="preserve">es irrégularités ont conduit à constater l’absences des juges internationaux sur ce Championnat Africain 2026 avec la participation de Six (06) pays (Égypte, Côte d’Ivoire, Afrique du Sud, Angola, Kenya, et Libéria) affiliés sur la quarantaine. </w:t>
      </w:r>
    </w:p>
    <w:p w14:paraId="7AE63953" w14:textId="379B606C" w:rsidR="00292220" w:rsidRDefault="00292220" w:rsidP="009D2161">
      <w:pPr>
        <w:spacing w:line="276" w:lineRule="auto"/>
        <w:jc w:val="both"/>
      </w:pPr>
      <w:r>
        <w:t>C</w:t>
      </w:r>
      <w:r w:rsidR="00183C9E">
        <w:t xml:space="preserve">e fut aussi </w:t>
      </w:r>
      <w:r>
        <w:t xml:space="preserve">le cas du dernier championnat d’Afrique 2022 en Egypte. Ce championnat était une compétition chaotique </w:t>
      </w:r>
      <w:r w:rsidR="00183C9E">
        <w:t>où</w:t>
      </w:r>
      <w:r>
        <w:t xml:space="preserve"> </w:t>
      </w:r>
      <w:r w:rsidR="00183C9E">
        <w:t>c</w:t>
      </w:r>
      <w:r>
        <w:t>’</w:t>
      </w:r>
      <w:r w:rsidR="00183C9E">
        <w:t>était</w:t>
      </w:r>
      <w:r>
        <w:t xml:space="preserve"> à l’arrivée de toutes les délégations que nous av</w:t>
      </w:r>
      <w:r w:rsidR="00183C9E">
        <w:t>i</w:t>
      </w:r>
      <w:r>
        <w:t xml:space="preserve">ons </w:t>
      </w:r>
      <w:r w:rsidR="00624A2B">
        <w:t>commencée</w:t>
      </w:r>
      <w:r>
        <w:t xml:space="preserve"> par rechercher ensemble l’infrastructure qui doit abriter les </w:t>
      </w:r>
      <w:r w:rsidR="00183C9E">
        <w:t xml:space="preserve">épreuves de </w:t>
      </w:r>
      <w:r>
        <w:t>courses sur route et sur piste.</w:t>
      </w:r>
    </w:p>
    <w:p w14:paraId="6D32317E" w14:textId="109E4D60" w:rsidR="00292220" w:rsidRDefault="003A28DD" w:rsidP="009D2161">
      <w:pPr>
        <w:spacing w:line="276" w:lineRule="auto"/>
        <w:jc w:val="both"/>
      </w:pPr>
      <w:r>
        <w:t>A l’instar des autres discipline</w:t>
      </w:r>
      <w:r w:rsidR="008E7262">
        <w:t>s sportives</w:t>
      </w:r>
      <w:r w:rsidR="00292220">
        <w:t>, en cas de renonciation d’un pays candidat à l’organisation</w:t>
      </w:r>
      <w:r w:rsidR="008E7262">
        <w:t xml:space="preserve"> d’un championnat international</w:t>
      </w:r>
      <w:r w:rsidR="00292220">
        <w:t>, le pays de siège</w:t>
      </w:r>
      <w:r w:rsidR="008E7262">
        <w:t xml:space="preserve"> </w:t>
      </w:r>
      <w:r w:rsidR="00292220">
        <w:t>devrait sauver l’organisation et la tenue des compétitions afin d’éviter l’annulation.</w:t>
      </w:r>
    </w:p>
    <w:p w14:paraId="39A190DB" w14:textId="7A9C9D9E" w:rsidR="00292220" w:rsidRDefault="00292220" w:rsidP="009D2161">
      <w:pPr>
        <w:spacing w:line="276" w:lineRule="auto"/>
        <w:jc w:val="both"/>
      </w:pPr>
      <w:r>
        <w:t>Dans cette perspective, en 2024 avec l’approbation du Ministère des Sports du Bénin, la FBRS a</w:t>
      </w:r>
      <w:r w:rsidR="00624A2B">
        <w:t>vait</w:t>
      </w:r>
      <w:r>
        <w:t xml:space="preserve"> fait le nécessaire pour la </w:t>
      </w:r>
      <w:r w:rsidR="00301FAA">
        <w:t xml:space="preserve">bonne </w:t>
      </w:r>
      <w:r>
        <w:t>tenue des championnats à Cotonou</w:t>
      </w:r>
      <w:r w:rsidR="008E7262">
        <w:t xml:space="preserve"> en décembre 2024 ou en 2025</w:t>
      </w:r>
      <w:r>
        <w:t>. Malheureusement, le compatriote Nathanaël KOTY, président de la World Skate Africa, s’</w:t>
      </w:r>
      <w:r w:rsidR="00301FAA">
        <w:t>y</w:t>
      </w:r>
      <w:r>
        <w:t xml:space="preserve"> était opposé compte tenu de la décision personnelle prise depuis 2021 d’écarter le Bénin de toute organisation des compétitions de la World Skate Africa.</w:t>
      </w:r>
    </w:p>
    <w:p w14:paraId="063EF28F" w14:textId="3BE1DA09" w:rsidR="00292220" w:rsidRDefault="00292220" w:rsidP="009D2161">
      <w:pPr>
        <w:spacing w:line="276" w:lineRule="auto"/>
        <w:jc w:val="both"/>
      </w:pPr>
      <w:r>
        <w:t>Ainsi, dans le but de sauver la carrière des athlètes qui sont restés sans championnat Africain depuis plus de 4 ans</w:t>
      </w:r>
      <w:r w:rsidR="00301FAA">
        <w:t xml:space="preserve">, </w:t>
      </w:r>
      <w:r>
        <w:t>de pérenniser une compétition Internationale sur le continent et de repositionner la FBRS dans l’assiette fédérale, nous avions organisé déjà avec l’appui du ministère des sports du Bénin</w:t>
      </w:r>
      <w:r w:rsidR="00301FAA">
        <w:t xml:space="preserve">, </w:t>
      </w:r>
      <w:r>
        <w:t xml:space="preserve">que </w:t>
      </w:r>
      <w:r w:rsidR="00301FAA">
        <w:t>nous</w:t>
      </w:r>
      <w:r>
        <w:t xml:space="preserve"> salu</w:t>
      </w:r>
      <w:r w:rsidR="00301FAA">
        <w:t>ons</w:t>
      </w:r>
      <w:r>
        <w:t xml:space="preserve"> au passage</w:t>
      </w:r>
      <w:r w:rsidR="00301FAA">
        <w:t xml:space="preserve">, </w:t>
      </w:r>
      <w:r>
        <w:t>deux grande</w:t>
      </w:r>
      <w:r w:rsidR="00301FAA">
        <w:t>s</w:t>
      </w:r>
      <w:r>
        <w:t xml:space="preserve"> compétitions internationale</w:t>
      </w:r>
      <w:r w:rsidR="00301FAA">
        <w:t>s</w:t>
      </w:r>
      <w:r>
        <w:t xml:space="preserve"> suivi</w:t>
      </w:r>
      <w:r w:rsidR="00301FAA">
        <w:t>es</w:t>
      </w:r>
      <w:r>
        <w:t xml:space="preserve"> de formation international</w:t>
      </w:r>
      <w:r w:rsidR="00301FAA">
        <w:t>e</w:t>
      </w:r>
      <w:r>
        <w:t> </w:t>
      </w:r>
      <w:r w:rsidR="00301FAA">
        <w:t>pour le compte de 2026. Il s’agit du :</w:t>
      </w:r>
    </w:p>
    <w:p w14:paraId="37EC18FD" w14:textId="556EE09C" w:rsidR="00292220" w:rsidRDefault="00292220" w:rsidP="009D2161">
      <w:pPr>
        <w:pStyle w:val="Paragraphedeliste"/>
        <w:numPr>
          <w:ilvl w:val="0"/>
          <w:numId w:val="2"/>
        </w:numPr>
        <w:spacing w:line="276" w:lineRule="auto"/>
      </w:pPr>
      <w:r>
        <w:t>Championnat International de la Jeunesse Francophone du Skateboard du 6 au 11 Janvier 2026 à Akpakp</w:t>
      </w:r>
      <w:r w:rsidR="00301FAA">
        <w:t>a.</w:t>
      </w:r>
    </w:p>
    <w:p w14:paraId="77876EDC" w14:textId="77777777" w:rsidR="00292220" w:rsidRDefault="00292220" w:rsidP="009D2161">
      <w:pPr>
        <w:pStyle w:val="Paragraphedeliste"/>
        <w:numPr>
          <w:ilvl w:val="0"/>
          <w:numId w:val="2"/>
        </w:numPr>
        <w:spacing w:line="276" w:lineRule="auto"/>
      </w:pPr>
      <w:r>
        <w:t xml:space="preserve">Compétition Internationale dénommée « Internationale Challenge Cotonou Skating (I2CS) » du 1er au 05 avril 2026 à la place de l’Amazone. </w:t>
      </w:r>
    </w:p>
    <w:p w14:paraId="21B4DCAB" w14:textId="3791458B" w:rsidR="00292220" w:rsidRDefault="00292220" w:rsidP="009D2161">
      <w:pPr>
        <w:spacing w:line="276" w:lineRule="auto"/>
        <w:jc w:val="both"/>
      </w:pPr>
      <w:r>
        <w:t xml:space="preserve">Cette </w:t>
      </w:r>
      <w:r w:rsidR="00301FAA">
        <w:t xml:space="preserve">dernière </w:t>
      </w:r>
      <w:r>
        <w:t xml:space="preserve">compétition a été homologuée par la World Skate (Fédération Internationale de Roller Sports) qui l’a classée dans la catégorie des compétitions à deux (02) étoiles. Neuf (09) pays ont répondu présents à cette première édition. Il s’agit de : l’Inde, l’Espagne, le Cameroun, le Nigéria, le Togo, le Ghana, le Burkina Faso, le Kenya et le Bénin, pays hôte. </w:t>
      </w:r>
      <w:r w:rsidR="008E7262">
        <w:t>Six</w:t>
      </w:r>
      <w:r>
        <w:t xml:space="preserve"> (0</w:t>
      </w:r>
      <w:r w:rsidR="008E7262">
        <w:t>6</w:t>
      </w:r>
      <w:r>
        <w:t>) juges internationaux</w:t>
      </w:r>
      <w:r w:rsidR="00301FAA">
        <w:t xml:space="preserve"> ont été envoyés par la Word Skate </w:t>
      </w:r>
      <w:r>
        <w:t xml:space="preserve">pour diriger la compétition </w:t>
      </w:r>
      <w:r w:rsidR="00301FAA">
        <w:t xml:space="preserve">avec </w:t>
      </w:r>
      <w:r>
        <w:t xml:space="preserve">un directeur de compétition. Le ranking de tous les athlètes participants figure actuellement sur le site officiel de l’institution (World Skate). </w:t>
      </w:r>
    </w:p>
    <w:p w14:paraId="32825195" w14:textId="2C57F741" w:rsidR="00292220" w:rsidRDefault="00301FAA" w:rsidP="009D2161">
      <w:pPr>
        <w:spacing w:line="276" w:lineRule="auto"/>
        <w:jc w:val="both"/>
      </w:pPr>
      <w:r>
        <w:lastRenderedPageBreak/>
        <w:t xml:space="preserve">De tout ce qui précède, </w:t>
      </w:r>
      <w:r w:rsidR="00292220">
        <w:t xml:space="preserve">La FBRS vous rassure de la participation de son équipe nationale aux grands événements continentaux </w:t>
      </w:r>
      <w:r w:rsidR="008E7262">
        <w:t>et internationaux</w:t>
      </w:r>
      <w:r w:rsidR="008E7262">
        <w:t xml:space="preserve"> </w:t>
      </w:r>
      <w:r w:rsidR="00292220">
        <w:t>soigneusement bien organisés.</w:t>
      </w:r>
      <w:r w:rsidR="008E7262">
        <w:t xml:space="preserve"> </w:t>
      </w:r>
      <w:r w:rsidR="00292220">
        <w:t>Elle travaille d’ailleurs d’arrache pieds afin de toujours conserver son titre de champion d’Afrique, d’avoir les meilleurs Juges et Coachs sur le continent Africain et de maintenir notre nation au panthéon de ce sport plein d’avenir.</w:t>
      </w:r>
    </w:p>
    <w:p w14:paraId="4C808337" w14:textId="2B593158" w:rsidR="00292220" w:rsidRDefault="00292220" w:rsidP="009D2161">
      <w:pPr>
        <w:spacing w:line="276" w:lineRule="auto"/>
        <w:jc w:val="both"/>
      </w:pPr>
      <w:r>
        <w:t>Les responsables de la World Skate Africa doivent travailler pour la régularité des championnats d’Afrique dans le respect des textes qui régissent l’Institution et les compétitions</w:t>
      </w:r>
      <w:r w:rsidR="009D2161">
        <w:t>. Ils doivent aussi</w:t>
      </w:r>
      <w:r>
        <w:t xml:space="preserve"> offrir d’agréables conditions de pratique sportive à nos athlètes à travers l’érection des infrastructures sportives adéquates et surtout la formation des juges, des coachs et </w:t>
      </w:r>
      <w:r w:rsidR="009D2161">
        <w:t xml:space="preserve">des </w:t>
      </w:r>
      <w:r>
        <w:t>moniteurs pour ce sport urbain qui demeure notre passion.</w:t>
      </w:r>
    </w:p>
    <w:p w14:paraId="7936B6C2" w14:textId="77777777" w:rsidR="00292220" w:rsidRDefault="00292220" w:rsidP="009D2161">
      <w:pPr>
        <w:spacing w:line="276" w:lineRule="auto"/>
        <w:jc w:val="both"/>
      </w:pPr>
      <w:r>
        <w:t>Enfin la FBRS réaffirme son engagement en faveur du développement du roller sports au Bénin et sur le continent puis exhorte la World Skate Africa au respect du processus d’attribution de l’organisation des championnats d’Afrique, condition sine qua non pour la régularité de ces compétitions statutaires sur le continent.</w:t>
      </w:r>
    </w:p>
    <w:p w14:paraId="54C2D2AD" w14:textId="1C8891E8" w:rsidR="000B27D0" w:rsidRPr="000B27D0" w:rsidRDefault="00E448B3" w:rsidP="00D1649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0B27D0">
        <w:rPr>
          <w:rFonts w:ascii="Times New Roman" w:hAnsi="Times New Roman" w:cs="Times New Roman"/>
          <w:sz w:val="24"/>
          <w:szCs w:val="24"/>
        </w:rPr>
        <w:t>Fait à Cotonou, le 11 mai 2026</w:t>
      </w:r>
    </w:p>
    <w:p w14:paraId="48EA09E3" w14:textId="5F8EE99A" w:rsidR="000B27D0" w:rsidRDefault="000B27D0" w:rsidP="00D1649C">
      <w:pPr>
        <w:spacing w:line="276" w:lineRule="auto"/>
        <w:jc w:val="both"/>
        <w:rPr>
          <w:rFonts w:ascii="Times New Roman" w:hAnsi="Times New Roman" w:cs="Times New Roman"/>
          <w:sz w:val="26"/>
          <w:szCs w:val="26"/>
        </w:rPr>
      </w:pPr>
      <w:r>
        <w:rPr>
          <w:rFonts w:ascii="Times New Roman" w:hAnsi="Times New Roman" w:cs="Times New Roman"/>
          <w:noProof/>
          <w:sz w:val="26"/>
          <w:szCs w:val="26"/>
          <w14:ligatures w14:val="standardContextual"/>
        </w:rPr>
        <mc:AlternateContent>
          <mc:Choice Requires="wps">
            <w:drawing>
              <wp:anchor distT="0" distB="0" distL="114300" distR="114300" simplePos="0" relativeHeight="251664384" behindDoc="0" locked="0" layoutInCell="1" allowOverlap="1" wp14:anchorId="08A494D0" wp14:editId="2AEBE726">
                <wp:simplePos x="0" y="0"/>
                <wp:positionH relativeFrom="margin">
                  <wp:posOffset>2788285</wp:posOffset>
                </wp:positionH>
                <wp:positionV relativeFrom="paragraph">
                  <wp:posOffset>12065</wp:posOffset>
                </wp:positionV>
                <wp:extent cx="3406140" cy="2331720"/>
                <wp:effectExtent l="0" t="0" r="22860" b="11430"/>
                <wp:wrapNone/>
                <wp:docPr id="1444421849" name="Zone de texte 6"/>
                <wp:cNvGraphicFramePr/>
                <a:graphic xmlns:a="http://schemas.openxmlformats.org/drawingml/2006/main">
                  <a:graphicData uri="http://schemas.microsoft.com/office/word/2010/wordprocessingShape">
                    <wps:wsp>
                      <wps:cNvSpPr txBox="1"/>
                      <wps:spPr>
                        <a:xfrm>
                          <a:off x="0" y="0"/>
                          <a:ext cx="3406140" cy="2331720"/>
                        </a:xfrm>
                        <a:prstGeom prst="rect">
                          <a:avLst/>
                        </a:prstGeom>
                        <a:solidFill>
                          <a:schemeClr val="lt1"/>
                        </a:solidFill>
                        <a:ln w="6350">
                          <a:solidFill>
                            <a:schemeClr val="bg1"/>
                          </a:solidFill>
                        </a:ln>
                      </wps:spPr>
                      <wps:txbx>
                        <w:txbxContent>
                          <w:p w14:paraId="2A11E961" w14:textId="46F505C5" w:rsidR="000B27D0" w:rsidRPr="000B27D0" w:rsidRDefault="000B27D0" w:rsidP="000B27D0">
                            <w:pPr>
                              <w:spacing w:line="360" w:lineRule="auto"/>
                              <w:rPr>
                                <w:rFonts w:ascii="Times New Roman" w:hAnsi="Times New Roman" w:cs="Times New Roman"/>
                                <w:sz w:val="24"/>
                                <w:szCs w:val="24"/>
                              </w:rPr>
                            </w:pPr>
                            <w:r w:rsidRPr="000B27D0">
                              <w:rPr>
                                <w:rFonts w:ascii="Times New Roman" w:hAnsi="Times New Roman" w:cs="Times New Roman"/>
                                <w:sz w:val="24"/>
                                <w:szCs w:val="24"/>
                              </w:rPr>
                              <w:t xml:space="preserve">       </w:t>
                            </w:r>
                            <w:r w:rsidR="00570001">
                              <w:rPr>
                                <w:rFonts w:ascii="Times New Roman" w:hAnsi="Times New Roman" w:cs="Times New Roman"/>
                                <w:sz w:val="24"/>
                                <w:szCs w:val="24"/>
                              </w:rPr>
                              <w:t xml:space="preserve">      </w:t>
                            </w:r>
                            <w:r w:rsidRPr="000B27D0">
                              <w:rPr>
                                <w:rFonts w:ascii="Times New Roman" w:hAnsi="Times New Roman" w:cs="Times New Roman"/>
                                <w:sz w:val="24"/>
                                <w:szCs w:val="24"/>
                              </w:rPr>
                              <w:t xml:space="preserve"> </w:t>
                            </w:r>
                            <w:r w:rsidR="00570001">
                              <w:rPr>
                                <w:rFonts w:ascii="Times New Roman" w:hAnsi="Times New Roman" w:cs="Times New Roman"/>
                                <w:sz w:val="24"/>
                                <w:szCs w:val="24"/>
                              </w:rPr>
                              <w:t>Pour le comité exécutif,</w:t>
                            </w:r>
                            <w:r w:rsidRPr="000B27D0">
                              <w:rPr>
                                <w:rFonts w:ascii="Times New Roman" w:hAnsi="Times New Roman" w:cs="Times New Roman"/>
                                <w:sz w:val="24"/>
                                <w:szCs w:val="24"/>
                              </w:rPr>
                              <w:t xml:space="preserve">                                                         </w:t>
                            </w:r>
                          </w:p>
                          <w:p w14:paraId="54C89700" w14:textId="5DED048D" w:rsidR="000B27D0" w:rsidRDefault="00570001">
                            <w:pPr>
                              <w:rPr>
                                <w:rFonts w:ascii="Times New Roman" w:hAnsi="Times New Roman" w:cs="Times New Roman"/>
                                <w:sz w:val="24"/>
                                <w:szCs w:val="24"/>
                              </w:rPr>
                            </w:pPr>
                            <w:r w:rsidRPr="00537266">
                              <w:rPr>
                                <w:noProof/>
                              </w:rPr>
                              <w:drawing>
                                <wp:inline distT="0" distB="0" distL="0" distR="0" wp14:anchorId="68D481DE" wp14:editId="4AA67B4F">
                                  <wp:extent cx="3223260" cy="1082040"/>
                                  <wp:effectExtent l="0" t="0" r="0" b="3810"/>
                                  <wp:docPr id="21252618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21599" t="46988" r="38566" b="45546"/>
                                          <a:stretch>
                                            <a:fillRect/>
                                          </a:stretch>
                                        </pic:blipFill>
                                        <pic:spPr bwMode="auto">
                                          <a:xfrm>
                                            <a:off x="0" y="0"/>
                                            <a:ext cx="3287568" cy="1103628"/>
                                          </a:xfrm>
                                          <a:prstGeom prst="rect">
                                            <a:avLst/>
                                          </a:prstGeom>
                                          <a:noFill/>
                                          <a:ln>
                                            <a:noFill/>
                                          </a:ln>
                                          <a:extLst>
                                            <a:ext uri="{53640926-AAD7-44D8-BBD7-CCE9431645EC}">
                                              <a14:shadowObscured xmlns:a14="http://schemas.microsoft.com/office/drawing/2010/main"/>
                                            </a:ext>
                                          </a:extLst>
                                        </pic:spPr>
                                      </pic:pic>
                                    </a:graphicData>
                                  </a:graphic>
                                </wp:inline>
                              </w:drawing>
                            </w:r>
                          </w:p>
                          <w:p w14:paraId="5EEBA726" w14:textId="77777777" w:rsidR="00096B2B" w:rsidRDefault="000B27D0" w:rsidP="000B27D0">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57000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1962C448" w14:textId="53715B26" w:rsidR="000B27D0" w:rsidRPr="000B27D0" w:rsidRDefault="00096B2B" w:rsidP="000B27D0">
                            <w:pPr>
                              <w:spacing w:after="0"/>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000B27D0" w:rsidRPr="000B27D0">
                              <w:rPr>
                                <w:rFonts w:ascii="Times New Roman" w:hAnsi="Times New Roman" w:cs="Times New Roman"/>
                                <w:b/>
                                <w:bCs/>
                                <w:sz w:val="24"/>
                                <w:szCs w:val="24"/>
                                <w:u w:val="single"/>
                              </w:rPr>
                              <w:t>Marius TCHIBOZO GAGA</w:t>
                            </w:r>
                          </w:p>
                          <w:p w14:paraId="102292B4" w14:textId="61048611" w:rsidR="000B27D0" w:rsidRPr="000B27D0" w:rsidRDefault="000B27D0" w:rsidP="000B27D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0B27D0">
                              <w:rPr>
                                <w:rFonts w:ascii="Times New Roman" w:hAnsi="Times New Roman" w:cs="Times New Roman"/>
                                <w:sz w:val="24"/>
                                <w:szCs w:val="24"/>
                              </w:rPr>
                              <w:t>Président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494D0" id="Zone de texte 6" o:spid="_x0000_s1029" type="#_x0000_t202" style="position:absolute;left:0;text-align:left;margin-left:219.55pt;margin-top:.95pt;width:268.2pt;height:18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" fillcolor="white [3201]" strokecolor="white [3212]" strokeweight=".5pt">
                <v:textbox>
                  <w:txbxContent>
                    <w:p w14:paraId="2A11E961" w14:textId="46F505C5" w:rsidR="000B27D0" w:rsidRPr="000B27D0" w:rsidRDefault="000B27D0" w:rsidP="000B27D0">
                      <w:pPr>
                        <w:spacing w:line="360" w:lineRule="auto"/>
                        <w:rPr>
                          <w:rFonts w:ascii="Times New Roman" w:hAnsi="Times New Roman" w:cs="Times New Roman"/>
                          <w:sz w:val="24"/>
                          <w:szCs w:val="24"/>
                        </w:rPr>
                      </w:pPr>
                      <w:r w:rsidRPr="000B27D0">
                        <w:rPr>
                          <w:rFonts w:ascii="Times New Roman" w:hAnsi="Times New Roman" w:cs="Times New Roman"/>
                          <w:sz w:val="24"/>
                          <w:szCs w:val="24"/>
                        </w:rPr>
                        <w:t xml:space="preserve">       </w:t>
                      </w:r>
                      <w:r w:rsidR="00570001">
                        <w:rPr>
                          <w:rFonts w:ascii="Times New Roman" w:hAnsi="Times New Roman" w:cs="Times New Roman"/>
                          <w:sz w:val="24"/>
                          <w:szCs w:val="24"/>
                        </w:rPr>
                        <w:t xml:space="preserve">      </w:t>
                      </w:r>
                      <w:r w:rsidRPr="000B27D0">
                        <w:rPr>
                          <w:rFonts w:ascii="Times New Roman" w:hAnsi="Times New Roman" w:cs="Times New Roman"/>
                          <w:sz w:val="24"/>
                          <w:szCs w:val="24"/>
                        </w:rPr>
                        <w:t xml:space="preserve"> </w:t>
                      </w:r>
                      <w:r w:rsidR="00570001">
                        <w:rPr>
                          <w:rFonts w:ascii="Times New Roman" w:hAnsi="Times New Roman" w:cs="Times New Roman"/>
                          <w:sz w:val="24"/>
                          <w:szCs w:val="24"/>
                        </w:rPr>
                        <w:t>Pour le comité exécutif,</w:t>
                      </w:r>
                      <w:r w:rsidRPr="000B27D0">
                        <w:rPr>
                          <w:rFonts w:ascii="Times New Roman" w:hAnsi="Times New Roman" w:cs="Times New Roman"/>
                          <w:sz w:val="24"/>
                          <w:szCs w:val="24"/>
                        </w:rPr>
                        <w:t xml:space="preserve">                                                         </w:t>
                      </w:r>
                    </w:p>
                    <w:p w14:paraId="54C89700" w14:textId="5DED048D" w:rsidR="000B27D0" w:rsidRDefault="00570001">
                      <w:pPr>
                        <w:rPr>
                          <w:rFonts w:ascii="Times New Roman" w:hAnsi="Times New Roman" w:cs="Times New Roman"/>
                          <w:sz w:val="24"/>
                          <w:szCs w:val="24"/>
                        </w:rPr>
                      </w:pPr>
                      <w:r w:rsidRPr="00537266">
                        <w:rPr>
                          <w:noProof/>
                        </w:rPr>
                        <w:drawing>
                          <wp:inline distT="0" distB="0" distL="0" distR="0" wp14:anchorId="68D481DE" wp14:editId="4AA67B4F">
                            <wp:extent cx="3223260" cy="1082040"/>
                            <wp:effectExtent l="0" t="0" r="0" b="3810"/>
                            <wp:docPr id="21252618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21599" t="46988" r="38566" b="45546"/>
                                    <a:stretch>
                                      <a:fillRect/>
                                    </a:stretch>
                                  </pic:blipFill>
                                  <pic:spPr bwMode="auto">
                                    <a:xfrm>
                                      <a:off x="0" y="0"/>
                                      <a:ext cx="3287568" cy="1103628"/>
                                    </a:xfrm>
                                    <a:prstGeom prst="rect">
                                      <a:avLst/>
                                    </a:prstGeom>
                                    <a:noFill/>
                                    <a:ln>
                                      <a:noFill/>
                                    </a:ln>
                                    <a:extLst>
                                      <a:ext uri="{53640926-AAD7-44D8-BBD7-CCE9431645EC}">
                                        <a14:shadowObscured xmlns:a14="http://schemas.microsoft.com/office/drawing/2010/main"/>
                                      </a:ext>
                                    </a:extLst>
                                  </pic:spPr>
                                </pic:pic>
                              </a:graphicData>
                            </a:graphic>
                          </wp:inline>
                        </w:drawing>
                      </w:r>
                    </w:p>
                    <w:p w14:paraId="5EEBA726" w14:textId="77777777" w:rsidR="00096B2B" w:rsidRDefault="000B27D0" w:rsidP="000B27D0">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57000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1962C448" w14:textId="53715B26" w:rsidR="000B27D0" w:rsidRPr="000B27D0" w:rsidRDefault="00096B2B" w:rsidP="000B27D0">
                      <w:pPr>
                        <w:spacing w:after="0"/>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000B27D0" w:rsidRPr="000B27D0">
                        <w:rPr>
                          <w:rFonts w:ascii="Times New Roman" w:hAnsi="Times New Roman" w:cs="Times New Roman"/>
                          <w:b/>
                          <w:bCs/>
                          <w:sz w:val="24"/>
                          <w:szCs w:val="24"/>
                          <w:u w:val="single"/>
                        </w:rPr>
                        <w:t>Marius TCHIBOZO GAGA</w:t>
                      </w:r>
                    </w:p>
                    <w:p w14:paraId="102292B4" w14:textId="61048611" w:rsidR="000B27D0" w:rsidRPr="000B27D0" w:rsidRDefault="000B27D0" w:rsidP="000B27D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0B27D0">
                        <w:rPr>
                          <w:rFonts w:ascii="Times New Roman" w:hAnsi="Times New Roman" w:cs="Times New Roman"/>
                          <w:sz w:val="24"/>
                          <w:szCs w:val="24"/>
                        </w:rPr>
                        <w:t>Président</w:t>
                      </w:r>
                    </w:p>
                  </w:txbxContent>
                </v:textbox>
                <w10:wrap anchorx="margin"/>
              </v:shape>
            </w:pict>
          </mc:Fallback>
        </mc:AlternateContent>
      </w:r>
    </w:p>
    <w:p w14:paraId="500E385B" w14:textId="77777777" w:rsidR="000B27D0" w:rsidRDefault="000B27D0" w:rsidP="00D1649C">
      <w:pPr>
        <w:spacing w:line="276" w:lineRule="auto"/>
        <w:jc w:val="both"/>
        <w:rPr>
          <w:rFonts w:ascii="Times New Roman" w:hAnsi="Times New Roman" w:cs="Times New Roman"/>
          <w:sz w:val="26"/>
          <w:szCs w:val="26"/>
        </w:rPr>
      </w:pPr>
    </w:p>
    <w:p w14:paraId="030657C3" w14:textId="77777777" w:rsidR="000B27D0" w:rsidRDefault="000B27D0" w:rsidP="00D1649C">
      <w:pPr>
        <w:spacing w:line="276" w:lineRule="auto"/>
        <w:jc w:val="both"/>
        <w:rPr>
          <w:rFonts w:ascii="Times New Roman" w:hAnsi="Times New Roman" w:cs="Times New Roman"/>
          <w:sz w:val="26"/>
          <w:szCs w:val="26"/>
        </w:rPr>
      </w:pPr>
    </w:p>
    <w:p w14:paraId="2968C1EA" w14:textId="77777777" w:rsidR="000B27D0" w:rsidRDefault="000B27D0" w:rsidP="00D1649C">
      <w:pPr>
        <w:spacing w:line="276" w:lineRule="auto"/>
        <w:jc w:val="both"/>
        <w:rPr>
          <w:rFonts w:ascii="Times New Roman" w:hAnsi="Times New Roman" w:cs="Times New Roman"/>
          <w:sz w:val="26"/>
          <w:szCs w:val="26"/>
        </w:rPr>
      </w:pPr>
    </w:p>
    <w:p w14:paraId="6BD53DA3" w14:textId="77777777" w:rsidR="000B27D0" w:rsidRDefault="000B27D0" w:rsidP="00D1649C">
      <w:pPr>
        <w:spacing w:line="276" w:lineRule="auto"/>
        <w:jc w:val="both"/>
        <w:rPr>
          <w:rFonts w:ascii="Times New Roman" w:hAnsi="Times New Roman" w:cs="Times New Roman"/>
          <w:sz w:val="26"/>
          <w:szCs w:val="26"/>
        </w:rPr>
      </w:pPr>
    </w:p>
    <w:p w14:paraId="21003C8E" w14:textId="77777777" w:rsidR="000B27D0" w:rsidRDefault="000B27D0" w:rsidP="00D1649C">
      <w:pPr>
        <w:spacing w:line="276" w:lineRule="auto"/>
        <w:jc w:val="both"/>
        <w:rPr>
          <w:rFonts w:ascii="Times New Roman" w:hAnsi="Times New Roman" w:cs="Times New Roman"/>
          <w:sz w:val="26"/>
          <w:szCs w:val="26"/>
        </w:rPr>
      </w:pPr>
    </w:p>
    <w:p w14:paraId="5CFBED46" w14:textId="77777777" w:rsidR="000B27D0" w:rsidRDefault="000B27D0" w:rsidP="00D1649C">
      <w:pPr>
        <w:spacing w:line="276" w:lineRule="auto"/>
        <w:jc w:val="both"/>
        <w:rPr>
          <w:rFonts w:ascii="Times New Roman" w:hAnsi="Times New Roman" w:cs="Times New Roman"/>
          <w:sz w:val="26"/>
          <w:szCs w:val="26"/>
        </w:rPr>
      </w:pPr>
    </w:p>
    <w:p w14:paraId="3E64002B" w14:textId="77777777" w:rsidR="000B27D0" w:rsidRDefault="000B27D0" w:rsidP="00D1649C">
      <w:pPr>
        <w:spacing w:line="276" w:lineRule="auto"/>
        <w:jc w:val="both"/>
        <w:rPr>
          <w:rFonts w:ascii="Times New Roman" w:hAnsi="Times New Roman" w:cs="Times New Roman"/>
          <w:sz w:val="26"/>
          <w:szCs w:val="26"/>
        </w:rPr>
      </w:pPr>
    </w:p>
    <w:p w14:paraId="55E34E0F" w14:textId="632630AC" w:rsidR="00007EBF" w:rsidRDefault="00007EBF" w:rsidP="00FB5A8C">
      <w:pPr>
        <w:spacing w:line="360" w:lineRule="auto"/>
        <w:jc w:val="both"/>
        <w:rPr>
          <w:rFonts w:ascii="Times New Roman" w:hAnsi="Times New Roman" w:cs="Times New Roman"/>
          <w:sz w:val="24"/>
          <w:szCs w:val="24"/>
        </w:rPr>
      </w:pPr>
      <w:r w:rsidRPr="00D1649C">
        <w:rPr>
          <w:rFonts w:ascii="Times New Roman" w:hAnsi="Times New Roman" w:cs="Times New Roman"/>
          <w:sz w:val="26"/>
          <w:szCs w:val="26"/>
        </w:rPr>
        <w:t xml:space="preserve">                                                                                          </w:t>
      </w:r>
      <w:r w:rsidRPr="00D1649C">
        <w:rPr>
          <w:rFonts w:ascii="Times New Roman" w:hAnsi="Times New Roman" w:cs="Times New Roman"/>
          <w:sz w:val="26"/>
          <w:szCs w:val="26"/>
        </w:rPr>
        <w:tab/>
      </w:r>
      <w:r w:rsidRPr="00D1649C">
        <w:rPr>
          <w:rFonts w:ascii="Times New Roman" w:hAnsi="Times New Roman" w:cs="Times New Roman"/>
          <w:noProof/>
          <w:sz w:val="26"/>
          <w:szCs w:val="26"/>
          <w:lang w:eastAsia="fr-FR"/>
        </w:rPr>
        <mc:AlternateContent>
          <mc:Choice Requires="wps">
            <w:drawing>
              <wp:anchor distT="0" distB="0" distL="114300" distR="114300" simplePos="0" relativeHeight="251662336" behindDoc="0" locked="0" layoutInCell="1" allowOverlap="1" wp14:anchorId="2ACD4EC5" wp14:editId="2153A825">
                <wp:simplePos x="0" y="0"/>
                <wp:positionH relativeFrom="margin">
                  <wp:posOffset>3330299</wp:posOffset>
                </wp:positionH>
                <wp:positionV relativeFrom="paragraph">
                  <wp:posOffset>253613</wp:posOffset>
                </wp:positionV>
                <wp:extent cx="2417196" cy="302150"/>
                <wp:effectExtent l="0" t="0" r="21590" b="22225"/>
                <wp:wrapNone/>
                <wp:docPr id="1305811244" name="Zone de texte 4"/>
                <wp:cNvGraphicFramePr/>
                <a:graphic xmlns:a="http://schemas.openxmlformats.org/drawingml/2006/main">
                  <a:graphicData uri="http://schemas.microsoft.com/office/word/2010/wordprocessingShape">
                    <wps:wsp>
                      <wps:cNvSpPr txBox="1"/>
                      <wps:spPr>
                        <a:xfrm>
                          <a:off x="0" y="0"/>
                          <a:ext cx="2417196" cy="302150"/>
                        </a:xfrm>
                        <a:prstGeom prst="rect">
                          <a:avLst/>
                        </a:prstGeom>
                        <a:solidFill>
                          <a:schemeClr val="lt1"/>
                        </a:solidFill>
                        <a:ln w="6350">
                          <a:solidFill>
                            <a:schemeClr val="bg1"/>
                          </a:solidFill>
                        </a:ln>
                      </wps:spPr>
                      <wps:txbx>
                        <w:txbxContent>
                          <w:p w14:paraId="25AE5E12" w14:textId="6A8FD4FD" w:rsidR="00007EBF" w:rsidRPr="007F2313" w:rsidRDefault="00007EBF" w:rsidP="00007EBF">
                            <w:pPr>
                              <w:rPr>
                                <w:rFonts w:ascii="Times New Roman" w:hAnsi="Times New Roman" w:cs="Times New Roman"/>
                                <w:b/>
                                <w:bCs/>
                                <w:sz w:val="26"/>
                                <w:szCs w:val="2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D4EC5" id="Zone de texte 4" o:spid="_x0000_s1030" type="#_x0000_t202" style="position:absolute;left:0;text-align:left;margin-left:262.25pt;margin-top:19.95pt;width:190.35pt;height:23.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" fillcolor="white [3201]" strokecolor="white [3212]" strokeweight=".5pt">
                <v:textbox>
                  <w:txbxContent>
                    <w:p w14:paraId="25AE5E12" w14:textId="6A8FD4FD" w:rsidR="00007EBF" w:rsidRPr="007F2313" w:rsidRDefault="00007EBF" w:rsidP="00007EBF">
                      <w:pPr>
                        <w:rPr>
                          <w:rFonts w:ascii="Times New Roman" w:hAnsi="Times New Roman" w:cs="Times New Roman"/>
                          <w:b/>
                          <w:bCs/>
                          <w:sz w:val="26"/>
                          <w:szCs w:val="26"/>
                          <w:u w:val="single"/>
                        </w:rPr>
                      </w:pPr>
                    </w:p>
                  </w:txbxContent>
                </v:textbox>
                <w10:wrap anchorx="margin"/>
              </v:shape>
            </w:pict>
          </mc:Fallback>
        </mc:AlternateContent>
      </w:r>
    </w:p>
    <w:p w14:paraId="4B262A2C" w14:textId="5A965952" w:rsidR="002573A2" w:rsidRDefault="002573A2" w:rsidP="002573A2">
      <w:pPr>
        <w:rPr>
          <w:rFonts w:ascii="Times New Roman" w:hAnsi="Times New Roman" w:cs="Times New Roman"/>
          <w:sz w:val="24"/>
          <w:szCs w:val="24"/>
        </w:rPr>
      </w:pPr>
    </w:p>
    <w:p w14:paraId="54ED7B2D" w14:textId="77777777" w:rsidR="002573A2" w:rsidRPr="002573A2" w:rsidRDefault="002573A2" w:rsidP="002573A2">
      <w:pPr>
        <w:jc w:val="center"/>
        <w:rPr>
          <w:rFonts w:ascii="Times New Roman" w:hAnsi="Times New Roman" w:cs="Times New Roman"/>
          <w:sz w:val="26"/>
          <w:szCs w:val="26"/>
          <w:lang w:eastAsia="fr-FR"/>
        </w:rPr>
      </w:pPr>
    </w:p>
    <w:sectPr w:rsidR="002573A2" w:rsidRPr="002573A2" w:rsidSect="00007EBF">
      <w:footerReference w:type="default" r:id="rId14"/>
      <w:pgSz w:w="11906" w:h="16838"/>
      <w:pgMar w:top="1417" w:right="1417" w:bottom="1417" w:left="1417" w:header="708"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4915" w14:textId="77777777" w:rsidR="00763F70" w:rsidRDefault="00763F70">
      <w:pPr>
        <w:spacing w:after="0" w:line="240" w:lineRule="auto"/>
      </w:pPr>
      <w:r>
        <w:separator/>
      </w:r>
    </w:p>
  </w:endnote>
  <w:endnote w:type="continuationSeparator" w:id="0">
    <w:p w14:paraId="07CC8D7C" w14:textId="77777777" w:rsidR="00763F70" w:rsidRDefault="00763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5F59" w14:textId="77777777" w:rsidR="00007EBF" w:rsidRDefault="00007EBF" w:rsidP="003E18D9">
    <w:pPr>
      <w:pStyle w:val="Pieddepage"/>
      <w:pBdr>
        <w:top w:val="thinThickSmallGap" w:sz="24" w:space="1" w:color="622423"/>
      </w:pBdr>
      <w:jc w:val="center"/>
      <w:rPr>
        <w:rFonts w:ascii="Cambria" w:hAnsi="Cambria"/>
      </w:rPr>
    </w:pPr>
    <w:r>
      <w:rPr>
        <w:rFonts w:ascii="Cambria" w:hAnsi="Cambria"/>
      </w:rPr>
      <w:t>Compte N° : 504100001302 UBA BANK</w:t>
    </w:r>
  </w:p>
  <w:p w14:paraId="6F648CE1" w14:textId="77777777" w:rsidR="00007EBF" w:rsidRDefault="00007E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1F5B" w14:textId="77777777" w:rsidR="00763F70" w:rsidRDefault="00763F70">
      <w:pPr>
        <w:spacing w:after="0" w:line="240" w:lineRule="auto"/>
      </w:pPr>
      <w:r>
        <w:separator/>
      </w:r>
    </w:p>
  </w:footnote>
  <w:footnote w:type="continuationSeparator" w:id="0">
    <w:p w14:paraId="3823034E" w14:textId="77777777" w:rsidR="00763F70" w:rsidRDefault="00763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53BF"/>
    <w:multiLevelType w:val="hybridMultilevel"/>
    <w:tmpl w:val="3AFC3F38"/>
    <w:lvl w:ilvl="0" w:tplc="26DC10C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A6546C0"/>
    <w:multiLevelType w:val="hybridMultilevel"/>
    <w:tmpl w:val="1F0454F8"/>
    <w:lvl w:ilvl="0" w:tplc="A8345D14">
      <w:start w:val="2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BF"/>
    <w:rsid w:val="00007EBF"/>
    <w:rsid w:val="00084F2B"/>
    <w:rsid w:val="00096B2B"/>
    <w:rsid w:val="000B27D0"/>
    <w:rsid w:val="00183C9E"/>
    <w:rsid w:val="002056B9"/>
    <w:rsid w:val="00212D57"/>
    <w:rsid w:val="002520BF"/>
    <w:rsid w:val="002573A2"/>
    <w:rsid w:val="00292220"/>
    <w:rsid w:val="002A6139"/>
    <w:rsid w:val="002B0C9B"/>
    <w:rsid w:val="00301FAA"/>
    <w:rsid w:val="003520E8"/>
    <w:rsid w:val="003A28DD"/>
    <w:rsid w:val="003D21C3"/>
    <w:rsid w:val="00477378"/>
    <w:rsid w:val="005328B7"/>
    <w:rsid w:val="00570001"/>
    <w:rsid w:val="005B6278"/>
    <w:rsid w:val="00624A2B"/>
    <w:rsid w:val="00660CD5"/>
    <w:rsid w:val="00763F70"/>
    <w:rsid w:val="00783815"/>
    <w:rsid w:val="007A783F"/>
    <w:rsid w:val="00842079"/>
    <w:rsid w:val="0088338C"/>
    <w:rsid w:val="008E7262"/>
    <w:rsid w:val="00997E4B"/>
    <w:rsid w:val="009D00F6"/>
    <w:rsid w:val="009D2161"/>
    <w:rsid w:val="009D3A59"/>
    <w:rsid w:val="00B5586E"/>
    <w:rsid w:val="00B615EC"/>
    <w:rsid w:val="00C97D2F"/>
    <w:rsid w:val="00D1649C"/>
    <w:rsid w:val="00E448B3"/>
    <w:rsid w:val="00EF3AEB"/>
    <w:rsid w:val="00F52164"/>
    <w:rsid w:val="00FB5A8C"/>
    <w:rsid w:val="00FD611B"/>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19D5"/>
  <w15:chartTrackingRefBased/>
  <w15:docId w15:val="{A9B403FB-B53A-45E6-ADE8-A7DB861F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J"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BF"/>
    <w:pPr>
      <w:spacing w:line="259" w:lineRule="auto"/>
    </w:pPr>
    <w:rPr>
      <w:rFonts w:ascii="Calibri" w:eastAsia="Calibri" w:hAnsi="Calibri" w:cs="SimSun"/>
      <w:kern w:val="0"/>
      <w:sz w:val="22"/>
      <w:szCs w:val="22"/>
      <w:lang w:val="fr-FR"/>
      <w14:ligatures w14:val="none"/>
    </w:rPr>
  </w:style>
  <w:style w:type="paragraph" w:styleId="Titre1">
    <w:name w:val="heading 1"/>
    <w:basedOn w:val="Normal"/>
    <w:next w:val="Normal"/>
    <w:link w:val="Titre1Car"/>
    <w:uiPriority w:val="9"/>
    <w:qFormat/>
    <w:rsid w:val="00007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07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07EB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07EB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07EB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07E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7E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7E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7E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E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07E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07EB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07EB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07EB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07E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7E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7E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7EBF"/>
    <w:rPr>
      <w:rFonts w:eastAsiaTheme="majorEastAsia" w:cstheme="majorBidi"/>
      <w:color w:val="272727" w:themeColor="text1" w:themeTint="D8"/>
    </w:rPr>
  </w:style>
  <w:style w:type="paragraph" w:styleId="Titre">
    <w:name w:val="Title"/>
    <w:basedOn w:val="Normal"/>
    <w:next w:val="Normal"/>
    <w:link w:val="TitreCar"/>
    <w:uiPriority w:val="10"/>
    <w:qFormat/>
    <w:rsid w:val="00007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7E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7E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7E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7EBF"/>
    <w:pPr>
      <w:spacing w:before="160"/>
      <w:jc w:val="center"/>
    </w:pPr>
    <w:rPr>
      <w:i/>
      <w:iCs/>
      <w:color w:val="404040" w:themeColor="text1" w:themeTint="BF"/>
    </w:rPr>
  </w:style>
  <w:style w:type="character" w:customStyle="1" w:styleId="CitationCar">
    <w:name w:val="Citation Car"/>
    <w:basedOn w:val="Policepardfaut"/>
    <w:link w:val="Citation"/>
    <w:uiPriority w:val="29"/>
    <w:rsid w:val="00007EBF"/>
    <w:rPr>
      <w:i/>
      <w:iCs/>
      <w:color w:val="404040" w:themeColor="text1" w:themeTint="BF"/>
    </w:rPr>
  </w:style>
  <w:style w:type="paragraph" w:styleId="Paragraphedeliste">
    <w:name w:val="List Paragraph"/>
    <w:basedOn w:val="Normal"/>
    <w:uiPriority w:val="34"/>
    <w:qFormat/>
    <w:rsid w:val="00007EBF"/>
    <w:pPr>
      <w:ind w:left="720"/>
      <w:contextualSpacing/>
    </w:pPr>
  </w:style>
  <w:style w:type="character" w:styleId="Accentuationintense">
    <w:name w:val="Intense Emphasis"/>
    <w:basedOn w:val="Policepardfaut"/>
    <w:uiPriority w:val="21"/>
    <w:qFormat/>
    <w:rsid w:val="00007EBF"/>
    <w:rPr>
      <w:i/>
      <w:iCs/>
      <w:color w:val="2F5496" w:themeColor="accent1" w:themeShade="BF"/>
    </w:rPr>
  </w:style>
  <w:style w:type="paragraph" w:styleId="Citationintense">
    <w:name w:val="Intense Quote"/>
    <w:basedOn w:val="Normal"/>
    <w:next w:val="Normal"/>
    <w:link w:val="CitationintenseCar"/>
    <w:uiPriority w:val="30"/>
    <w:qFormat/>
    <w:rsid w:val="00007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07EBF"/>
    <w:rPr>
      <w:i/>
      <w:iCs/>
      <w:color w:val="2F5496" w:themeColor="accent1" w:themeShade="BF"/>
    </w:rPr>
  </w:style>
  <w:style w:type="character" w:styleId="Rfrenceintense">
    <w:name w:val="Intense Reference"/>
    <w:basedOn w:val="Policepardfaut"/>
    <w:uiPriority w:val="32"/>
    <w:qFormat/>
    <w:rsid w:val="00007EBF"/>
    <w:rPr>
      <w:b/>
      <w:bCs/>
      <w:smallCaps/>
      <w:color w:val="2F5496" w:themeColor="accent1" w:themeShade="BF"/>
      <w:spacing w:val="5"/>
    </w:rPr>
  </w:style>
  <w:style w:type="character" w:styleId="Lienhypertexte">
    <w:name w:val="Hyperlink"/>
    <w:uiPriority w:val="99"/>
    <w:rsid w:val="00007EBF"/>
    <w:rPr>
      <w:color w:val="0563C1"/>
      <w:u w:val="single"/>
    </w:rPr>
  </w:style>
  <w:style w:type="paragraph" w:styleId="Pieddepage">
    <w:name w:val="footer"/>
    <w:basedOn w:val="Normal"/>
    <w:link w:val="PieddepageCar"/>
    <w:uiPriority w:val="99"/>
    <w:unhideWhenUsed/>
    <w:rsid w:val="00007E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7EBF"/>
    <w:rPr>
      <w:rFonts w:ascii="Calibri" w:eastAsia="Calibri" w:hAnsi="Calibri" w:cs="SimSun"/>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brollers.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erationbeninoiserollersport@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brollers.com" TargetMode="External"/><Relationship Id="rId4" Type="http://schemas.openxmlformats.org/officeDocument/2006/relationships/settings" Target="settings.xml"/><Relationship Id="rId9" Type="http://schemas.openxmlformats.org/officeDocument/2006/relationships/hyperlink" Target="mailto:federationbeninoiserollersport@gmail.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0238-8181-4150-BB55-B8D081C4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1154</Words>
  <Characters>6583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TCHIBOZO</dc:creator>
  <cp:keywords/>
  <dc:description/>
  <cp:lastModifiedBy>Utilisateur</cp:lastModifiedBy>
  <cp:revision>19</cp:revision>
  <cp:lastPrinted>2026-05-11T01:33:00Z</cp:lastPrinted>
  <dcterms:created xsi:type="dcterms:W3CDTF">2026-05-09T07:54:00Z</dcterms:created>
  <dcterms:modified xsi:type="dcterms:W3CDTF">2026-05-13T20:16:00Z</dcterms:modified>
</cp:coreProperties>
</file>